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1965" w14:textId="4110BF8F" w:rsidR="00461517" w:rsidRPr="00461517" w:rsidRDefault="00461517" w:rsidP="00525BC7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461517">
        <w:rPr>
          <w:rFonts w:ascii="Times New Roman" w:hAnsi="Times New Roman" w:cs="Times New Roman"/>
          <w:sz w:val="28"/>
          <w:szCs w:val="28"/>
        </w:rPr>
        <w:t xml:space="preserve">07-08.02.22. Задание по Музыкальной информатике для </w:t>
      </w:r>
      <w:r w:rsidRPr="004615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1517">
        <w:rPr>
          <w:rFonts w:ascii="Times New Roman" w:hAnsi="Times New Roman" w:cs="Times New Roman"/>
          <w:sz w:val="28"/>
          <w:szCs w:val="28"/>
        </w:rPr>
        <w:t xml:space="preserve"> курса СФ</w:t>
      </w:r>
    </w:p>
    <w:p w14:paraId="1DA797D4" w14:textId="77777777" w:rsidR="00461517" w:rsidRDefault="00525BC7" w:rsidP="00461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517">
        <w:rPr>
          <w:rFonts w:ascii="Times New Roman" w:hAnsi="Times New Roman" w:cs="Times New Roman"/>
          <w:sz w:val="28"/>
          <w:szCs w:val="28"/>
        </w:rPr>
        <w:t>Прочитать статью Амплитудно-частотная характеристика наушников</w:t>
      </w:r>
    </w:p>
    <w:p w14:paraId="605F4A98" w14:textId="1E1E74B1" w:rsidR="005F04DF" w:rsidRPr="00461517" w:rsidRDefault="00461517" w:rsidP="0046151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7688E">
          <w:rPr>
            <w:rStyle w:val="a4"/>
            <w:rFonts w:ascii="Times New Roman" w:hAnsi="Times New Roman" w:cs="Times New Roman"/>
            <w:sz w:val="28"/>
            <w:szCs w:val="28"/>
          </w:rPr>
          <w:t>https://doctorhead.ru/blog/amplitudno-chastotnaya-kharakteristika/</w:t>
        </w:r>
      </w:hyperlink>
    </w:p>
    <w:p w14:paraId="5E776B97" w14:textId="6ED41B3A" w:rsidR="00525BC7" w:rsidRPr="00461517" w:rsidRDefault="00525BC7" w:rsidP="00525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517">
        <w:rPr>
          <w:rFonts w:ascii="Times New Roman" w:hAnsi="Times New Roman" w:cs="Times New Roman"/>
          <w:sz w:val="28"/>
          <w:szCs w:val="28"/>
        </w:rPr>
        <w:t>Знать особенности АЧХ для разного типа наушников.</w:t>
      </w:r>
    </w:p>
    <w:p w14:paraId="6C3BFCDE" w14:textId="658E7256" w:rsidR="00461517" w:rsidRPr="00461517" w:rsidRDefault="00461517" w:rsidP="00461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517">
        <w:rPr>
          <w:rFonts w:ascii="Times New Roman" w:hAnsi="Times New Roman" w:cs="Times New Roman"/>
          <w:sz w:val="28"/>
          <w:szCs w:val="28"/>
        </w:rPr>
        <w:t xml:space="preserve">Ознакомиться с обзором нотного редактора </w:t>
      </w:r>
      <w:proofErr w:type="spellStart"/>
      <w:r w:rsidRPr="00461517">
        <w:rPr>
          <w:rFonts w:ascii="Times New Roman" w:hAnsi="Times New Roman" w:cs="Times New Roman"/>
          <w:sz w:val="28"/>
          <w:szCs w:val="28"/>
          <w:lang w:val="en-US"/>
        </w:rPr>
        <w:t>MuseScore</w:t>
      </w:r>
      <w:proofErr w:type="spellEnd"/>
    </w:p>
    <w:p w14:paraId="5A256932" w14:textId="48DB0FF0" w:rsidR="00525BC7" w:rsidRPr="00461517" w:rsidRDefault="00461517" w:rsidP="0046151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61517">
          <w:rPr>
            <w:rStyle w:val="a4"/>
            <w:rFonts w:ascii="Times New Roman" w:hAnsi="Times New Roman" w:cs="Times New Roman"/>
            <w:sz w:val="28"/>
            <w:szCs w:val="28"/>
          </w:rPr>
          <w:t>https://xn--90abhbolvbbfgb9aje4m.xn--p1ai/musescore-notnyj-redaktor/</w:t>
        </w:r>
      </w:hyperlink>
    </w:p>
    <w:p w14:paraId="5C794524" w14:textId="0DFCE321" w:rsidR="00461517" w:rsidRPr="00461517" w:rsidRDefault="00461517" w:rsidP="00461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517">
        <w:rPr>
          <w:rFonts w:ascii="Times New Roman" w:hAnsi="Times New Roman" w:cs="Times New Roman"/>
          <w:sz w:val="28"/>
          <w:szCs w:val="28"/>
        </w:rPr>
        <w:t xml:space="preserve">Для тех, у кого нет возможности установить </w:t>
      </w:r>
      <w:r w:rsidRPr="00461517">
        <w:rPr>
          <w:rFonts w:ascii="Times New Roman" w:hAnsi="Times New Roman" w:cs="Times New Roman"/>
          <w:sz w:val="28"/>
          <w:szCs w:val="28"/>
          <w:lang w:val="en-US"/>
        </w:rPr>
        <w:t>Avid</w:t>
      </w:r>
      <w:r w:rsidRPr="00461517">
        <w:rPr>
          <w:rFonts w:ascii="Times New Roman" w:hAnsi="Times New Roman" w:cs="Times New Roman"/>
          <w:sz w:val="28"/>
          <w:szCs w:val="28"/>
        </w:rPr>
        <w:t xml:space="preserve"> </w:t>
      </w:r>
      <w:r w:rsidRPr="00461517">
        <w:rPr>
          <w:rFonts w:ascii="Times New Roman" w:hAnsi="Times New Roman" w:cs="Times New Roman"/>
          <w:sz w:val="28"/>
          <w:szCs w:val="28"/>
          <w:lang w:val="en-US"/>
        </w:rPr>
        <w:t>Sibelius</w:t>
      </w:r>
      <w:r w:rsidRPr="00461517">
        <w:rPr>
          <w:rFonts w:ascii="Times New Roman" w:hAnsi="Times New Roman" w:cs="Times New Roman"/>
          <w:sz w:val="28"/>
          <w:szCs w:val="28"/>
        </w:rPr>
        <w:t xml:space="preserve"> – устанавливаем </w:t>
      </w:r>
      <w:hyperlink r:id="rId7" w:history="1">
        <w:proofErr w:type="spellStart"/>
        <w:r w:rsidRPr="00461517">
          <w:rPr>
            <w:rStyle w:val="a4"/>
            <w:rFonts w:ascii="Times New Roman" w:hAnsi="Times New Roman" w:cs="Times New Roman"/>
            <w:color w:val="454545"/>
            <w:sz w:val="28"/>
            <w:szCs w:val="28"/>
            <w:u w:val="none"/>
            <w:shd w:val="clear" w:color="auto" w:fill="FFFFFF"/>
          </w:rPr>
          <w:t>MuseScore</w:t>
        </w:r>
        <w:proofErr w:type="spellEnd"/>
        <w:r w:rsidRPr="00461517">
          <w:rPr>
            <w:rStyle w:val="a4"/>
            <w:rFonts w:ascii="Times New Roman" w:hAnsi="Times New Roman" w:cs="Times New Roman"/>
            <w:color w:val="454545"/>
            <w:sz w:val="28"/>
            <w:szCs w:val="28"/>
            <w:u w:val="none"/>
            <w:shd w:val="clear" w:color="auto" w:fill="FFFFFF"/>
          </w:rPr>
          <w:t xml:space="preserve"> </w:t>
        </w:r>
      </w:hyperlink>
    </w:p>
    <w:p w14:paraId="335E68DF" w14:textId="77777777" w:rsidR="00461517" w:rsidRPr="00461517" w:rsidRDefault="00461517" w:rsidP="0046151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61517">
          <w:rPr>
            <w:rStyle w:val="a4"/>
            <w:rFonts w:ascii="Times New Roman" w:hAnsi="Times New Roman" w:cs="Times New Roman"/>
            <w:sz w:val="28"/>
            <w:szCs w:val="28"/>
          </w:rPr>
          <w:t>https://musescore.org/ru</w:t>
        </w:r>
      </w:hyperlink>
    </w:p>
    <w:p w14:paraId="3BBB13D1" w14:textId="091CB193" w:rsidR="00461517" w:rsidRPr="00461517" w:rsidRDefault="00461517" w:rsidP="00461517">
      <w:pPr>
        <w:pStyle w:val="a3"/>
        <w:rPr>
          <w:lang w:val="en-US"/>
        </w:rPr>
      </w:pPr>
    </w:p>
    <w:sectPr w:rsidR="00461517" w:rsidRPr="0046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67"/>
    <w:multiLevelType w:val="hybridMultilevel"/>
    <w:tmpl w:val="332E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009C"/>
    <w:multiLevelType w:val="hybridMultilevel"/>
    <w:tmpl w:val="88C4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C7"/>
    <w:rsid w:val="00461517"/>
    <w:rsid w:val="00525BC7"/>
    <w:rsid w:val="005F04DF"/>
    <w:rsid w:val="00D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958D"/>
  <w15:chartTrackingRefBased/>
  <w15:docId w15:val="{880F9EDA-F787-4662-95C1-8124F05B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B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score.org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escore.org/ru/download/musescore.m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bhbolvbbfgb9aje4m.xn--p1ai/musescore-notnyj-redaktor/" TargetMode="External"/><Relationship Id="rId5" Type="http://schemas.openxmlformats.org/officeDocument/2006/relationships/hyperlink" Target="https://doctorhead.ru/blog/amplitudno-chastotnaya-kharakteristi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2022-02-04T10:11:00Z</dcterms:created>
  <dcterms:modified xsi:type="dcterms:W3CDTF">2022-02-04T10:23:00Z</dcterms:modified>
</cp:coreProperties>
</file>